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7" w:rsidRDefault="0094390D">
      <w:pPr>
        <w:rPr>
          <w:rFonts w:eastAsia="黑体"/>
          <w:szCs w:val="21"/>
        </w:rPr>
      </w:pPr>
      <w:r>
        <w:rPr>
          <w:rFonts w:eastAsia="黑体" w:hint="eastAsia"/>
          <w:szCs w:val="21"/>
        </w:rPr>
        <w:t>国际</w:t>
      </w:r>
      <w:r>
        <w:rPr>
          <w:rFonts w:eastAsia="黑体"/>
          <w:szCs w:val="21"/>
        </w:rPr>
        <w:t>儒学院</w:t>
      </w:r>
    </w:p>
    <w:p w:rsidR="005E7D17" w:rsidRDefault="0094390D">
      <w:pPr>
        <w:ind w:firstLineChars="100" w:firstLine="28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  <w:u w:val="single"/>
        </w:rPr>
        <w:t>中国哲学</w:t>
      </w:r>
      <w:r>
        <w:rPr>
          <w:rFonts w:eastAsia="黑体" w:hint="eastAsia"/>
          <w:sz w:val="28"/>
          <w:szCs w:val="28"/>
        </w:rPr>
        <w:t>专业方向硕士生</w:t>
      </w:r>
      <w:r>
        <w:rPr>
          <w:rFonts w:eastAsia="黑体"/>
          <w:sz w:val="28"/>
          <w:szCs w:val="28"/>
        </w:rPr>
        <w:t xml:space="preserve"> 201</w:t>
      </w:r>
      <w:r>
        <w:rPr>
          <w:rFonts w:eastAsia="黑体" w:hint="eastAsia"/>
          <w:sz w:val="28"/>
          <w:szCs w:val="28"/>
        </w:rPr>
        <w:t>9</w:t>
      </w:r>
      <w:r>
        <w:rPr>
          <w:rFonts w:eastAsia="黑体"/>
          <w:sz w:val="28"/>
          <w:szCs w:val="28"/>
        </w:rPr>
        <w:t>-20</w:t>
      </w:r>
      <w:r>
        <w:rPr>
          <w:rFonts w:eastAsia="黑体" w:hint="eastAsia"/>
          <w:sz w:val="28"/>
          <w:szCs w:val="28"/>
        </w:rPr>
        <w:t>20</w:t>
      </w:r>
      <w:r>
        <w:rPr>
          <w:rFonts w:eastAsia="黑体" w:hint="eastAsia"/>
          <w:sz w:val="28"/>
          <w:szCs w:val="28"/>
        </w:rPr>
        <w:t>学年第二学期课程表</w:t>
      </w:r>
    </w:p>
    <w:p w:rsidR="005E7D17" w:rsidRDefault="0094390D">
      <w:pPr>
        <w:jc w:val="center"/>
        <w:rPr>
          <w:rFonts w:eastAsia="华文行楷"/>
          <w:sz w:val="28"/>
          <w:szCs w:val="28"/>
          <w:u w:val="single"/>
        </w:rPr>
      </w:pPr>
      <w:r>
        <w:rPr>
          <w:rFonts w:eastAsia="华文行楷"/>
          <w:sz w:val="28"/>
          <w:szCs w:val="28"/>
        </w:rPr>
        <w:t>201</w:t>
      </w:r>
      <w:r>
        <w:rPr>
          <w:rFonts w:eastAsia="华文行楷" w:hint="eastAsia"/>
          <w:sz w:val="28"/>
          <w:szCs w:val="28"/>
        </w:rPr>
        <w:t>8</w:t>
      </w:r>
      <w:r>
        <w:rPr>
          <w:rFonts w:eastAsia="华文行楷" w:hint="eastAsia"/>
          <w:sz w:val="28"/>
          <w:szCs w:val="28"/>
        </w:rPr>
        <w:t>级第四学期人数</w:t>
      </w:r>
      <w:r>
        <w:rPr>
          <w:rFonts w:eastAsia="华文行楷"/>
          <w:sz w:val="28"/>
          <w:szCs w:val="28"/>
          <w:u w:val="single"/>
        </w:rPr>
        <w:t xml:space="preserve">  </w:t>
      </w:r>
      <w:r>
        <w:rPr>
          <w:rFonts w:eastAsia="华文行楷" w:hint="eastAsia"/>
          <w:sz w:val="28"/>
          <w:szCs w:val="28"/>
          <w:u w:val="single"/>
        </w:rPr>
        <w:t>8</w:t>
      </w:r>
      <w:r>
        <w:rPr>
          <w:rFonts w:eastAsia="华文行楷"/>
          <w:sz w:val="28"/>
          <w:szCs w:val="28"/>
          <w:u w:val="single"/>
        </w:rPr>
        <w:t xml:space="preserve"> </w:t>
      </w:r>
      <w:r>
        <w:rPr>
          <w:rFonts w:eastAsia="华文行楷" w:hint="eastAsia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28"/>
        <w:gridCol w:w="1515"/>
        <w:gridCol w:w="735"/>
        <w:gridCol w:w="512"/>
        <w:gridCol w:w="639"/>
        <w:gridCol w:w="544"/>
        <w:gridCol w:w="865"/>
        <w:gridCol w:w="670"/>
        <w:gridCol w:w="788"/>
        <w:gridCol w:w="897"/>
        <w:gridCol w:w="1338"/>
      </w:tblGrid>
      <w:tr w:rsidR="005E7D17">
        <w:trPr>
          <w:cantSplit/>
          <w:trHeight w:val="769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1828" w:type="dxa"/>
            <w:vAlign w:val="center"/>
          </w:tcPr>
          <w:p w:rsidR="005E7D17" w:rsidRDefault="0094390D">
            <w:pPr>
              <w:ind w:leftChars="-140" w:left="-294" w:firstLineChars="90" w:firstLine="190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515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课程</w:t>
            </w:r>
          </w:p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代码</w:t>
            </w:r>
          </w:p>
        </w:tc>
        <w:tc>
          <w:tcPr>
            <w:tcW w:w="735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性质</w:t>
            </w:r>
          </w:p>
        </w:tc>
        <w:tc>
          <w:tcPr>
            <w:tcW w:w="512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学分</w:t>
            </w:r>
          </w:p>
        </w:tc>
        <w:tc>
          <w:tcPr>
            <w:tcW w:w="639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课时</w:t>
            </w:r>
          </w:p>
        </w:tc>
        <w:tc>
          <w:tcPr>
            <w:tcW w:w="544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星期</w:t>
            </w:r>
          </w:p>
        </w:tc>
        <w:tc>
          <w:tcPr>
            <w:tcW w:w="865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节次</w:t>
            </w:r>
          </w:p>
        </w:tc>
        <w:tc>
          <w:tcPr>
            <w:tcW w:w="670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教室</w:t>
            </w:r>
          </w:p>
        </w:tc>
        <w:tc>
          <w:tcPr>
            <w:tcW w:w="788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授课人</w:t>
            </w:r>
          </w:p>
        </w:tc>
        <w:tc>
          <w:tcPr>
            <w:tcW w:w="897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职称</w:t>
            </w:r>
          </w:p>
        </w:tc>
        <w:tc>
          <w:tcPr>
            <w:tcW w:w="1338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备注</w:t>
            </w:r>
          </w:p>
          <w:p w:rsidR="005E7D17" w:rsidRDefault="0094390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 w:hint="eastAsia"/>
                <w:szCs w:val="21"/>
              </w:rPr>
              <w:t>专业方向</w:t>
            </w:r>
            <w:r>
              <w:rPr>
                <w:rFonts w:eastAsia="黑体"/>
                <w:szCs w:val="21"/>
              </w:rPr>
              <w:t>)</w:t>
            </w:r>
          </w:p>
        </w:tc>
      </w:tr>
      <w:tr w:rsidR="005E7D17">
        <w:trPr>
          <w:trHeight w:val="606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2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第二外国语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日、德、意</w:t>
            </w:r>
            <w:r>
              <w:rPr>
                <w:szCs w:val="21"/>
              </w:rPr>
              <w:t>)</w:t>
            </w:r>
          </w:p>
        </w:tc>
        <w:tc>
          <w:tcPr>
            <w:tcW w:w="1515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2080000101/</w:t>
            </w:r>
          </w:p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02/03</w:t>
            </w:r>
          </w:p>
        </w:tc>
        <w:tc>
          <w:tcPr>
            <w:tcW w:w="735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39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54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865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6-9</w:t>
            </w:r>
          </w:p>
        </w:tc>
        <w:tc>
          <w:tcPr>
            <w:tcW w:w="670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8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897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</w:tr>
      <w:tr w:rsidR="005E7D17">
        <w:trPr>
          <w:trHeight w:val="426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2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经学与玄学</w:t>
            </w:r>
          </w:p>
        </w:tc>
        <w:tc>
          <w:tcPr>
            <w:tcW w:w="1515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10007104</w:t>
            </w:r>
          </w:p>
        </w:tc>
        <w:tc>
          <w:tcPr>
            <w:tcW w:w="735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39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4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865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10-13</w:t>
            </w:r>
          </w:p>
        </w:tc>
        <w:tc>
          <w:tcPr>
            <w:tcW w:w="670" w:type="dxa"/>
            <w:vAlign w:val="center"/>
          </w:tcPr>
          <w:p w:rsidR="005E7D17" w:rsidRDefault="005E7D1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</w:t>
            </w:r>
            <w:r>
              <w:rPr>
                <w:szCs w:val="21"/>
              </w:rPr>
              <w:t>壁生</w:t>
            </w:r>
          </w:p>
        </w:tc>
        <w:tc>
          <w:tcPr>
            <w:tcW w:w="897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33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-8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5E7D17">
        <w:trPr>
          <w:trHeight w:val="532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2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专业英语</w:t>
            </w:r>
          </w:p>
        </w:tc>
        <w:tc>
          <w:tcPr>
            <w:tcW w:w="1515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10007303</w:t>
            </w:r>
          </w:p>
        </w:tc>
        <w:tc>
          <w:tcPr>
            <w:tcW w:w="735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39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4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865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13</w:t>
            </w:r>
          </w:p>
        </w:tc>
        <w:tc>
          <w:tcPr>
            <w:tcW w:w="670" w:type="dxa"/>
            <w:vAlign w:val="center"/>
          </w:tcPr>
          <w:p w:rsidR="005E7D17" w:rsidRDefault="005E7D17">
            <w:pPr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田辰山</w:t>
            </w:r>
          </w:p>
        </w:tc>
        <w:tc>
          <w:tcPr>
            <w:tcW w:w="897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33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5E7D17">
        <w:trPr>
          <w:trHeight w:val="1048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28" w:type="dxa"/>
            <w:vAlign w:val="center"/>
          </w:tcPr>
          <w:p w:rsidR="005E7D17" w:rsidRDefault="009439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读书报告（四）</w:t>
            </w:r>
          </w:p>
          <w:p w:rsidR="005E7D17" w:rsidRDefault="009439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学期论文（四）</w:t>
            </w:r>
          </w:p>
        </w:tc>
        <w:tc>
          <w:tcPr>
            <w:tcW w:w="1515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512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E7D17" w:rsidRDefault="005E7D17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各导师</w:t>
            </w:r>
          </w:p>
        </w:tc>
        <w:tc>
          <w:tcPr>
            <w:tcW w:w="897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经导师集体评阅后，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周前统一交研工办</w:t>
            </w:r>
          </w:p>
        </w:tc>
      </w:tr>
    </w:tbl>
    <w:p w:rsidR="005E7D17" w:rsidRDefault="0094390D">
      <w:pPr>
        <w:jc w:val="center"/>
        <w:rPr>
          <w:rFonts w:eastAsia="华文行楷"/>
          <w:sz w:val="28"/>
          <w:szCs w:val="28"/>
          <w:u w:val="single"/>
        </w:rPr>
      </w:pPr>
      <w:r>
        <w:rPr>
          <w:rFonts w:eastAsia="华文行楷"/>
          <w:sz w:val="28"/>
          <w:szCs w:val="28"/>
        </w:rPr>
        <w:t>201</w:t>
      </w:r>
      <w:r>
        <w:rPr>
          <w:rFonts w:eastAsia="华文行楷" w:hint="eastAsia"/>
          <w:sz w:val="28"/>
          <w:szCs w:val="28"/>
        </w:rPr>
        <w:t>9</w:t>
      </w:r>
      <w:r>
        <w:rPr>
          <w:rFonts w:eastAsia="华文行楷" w:hint="eastAsia"/>
          <w:sz w:val="28"/>
          <w:szCs w:val="28"/>
        </w:rPr>
        <w:t>级第二学期人数</w:t>
      </w:r>
      <w:r>
        <w:rPr>
          <w:rFonts w:eastAsia="华文行楷"/>
          <w:sz w:val="28"/>
          <w:szCs w:val="28"/>
          <w:u w:val="single"/>
        </w:rPr>
        <w:t xml:space="preserve">  </w:t>
      </w:r>
      <w:r>
        <w:rPr>
          <w:rFonts w:eastAsia="华文行楷" w:hint="eastAsia"/>
          <w:sz w:val="28"/>
          <w:szCs w:val="28"/>
          <w:u w:val="single"/>
        </w:rPr>
        <w:t>8</w:t>
      </w:r>
      <w:r>
        <w:rPr>
          <w:rFonts w:eastAsia="华文行楷" w:hint="eastAsia"/>
          <w:sz w:val="28"/>
          <w:szCs w:val="28"/>
        </w:rPr>
        <w:t>人</w:t>
      </w:r>
    </w:p>
    <w:tbl>
      <w:tblPr>
        <w:tblW w:w="11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08"/>
        <w:gridCol w:w="1416"/>
        <w:gridCol w:w="711"/>
        <w:gridCol w:w="536"/>
        <w:gridCol w:w="536"/>
        <w:gridCol w:w="708"/>
        <w:gridCol w:w="706"/>
        <w:gridCol w:w="706"/>
        <w:gridCol w:w="773"/>
        <w:gridCol w:w="1174"/>
        <w:gridCol w:w="770"/>
        <w:gridCol w:w="1193"/>
      </w:tblGrid>
      <w:tr w:rsidR="005E7D17">
        <w:trPr>
          <w:cantSplit/>
          <w:trHeight w:val="769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ind w:leftChars="-140" w:left="-294" w:firstLineChars="90" w:firstLine="190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416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课程</w:t>
            </w:r>
          </w:p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代码</w:t>
            </w: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性质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学分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课时</w:t>
            </w:r>
          </w:p>
        </w:tc>
        <w:tc>
          <w:tcPr>
            <w:tcW w:w="708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星期</w:t>
            </w: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周次</w:t>
            </w: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节次</w:t>
            </w:r>
          </w:p>
        </w:tc>
        <w:tc>
          <w:tcPr>
            <w:tcW w:w="773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教室</w:t>
            </w: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授课人</w:t>
            </w:r>
          </w:p>
        </w:tc>
        <w:tc>
          <w:tcPr>
            <w:tcW w:w="770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职称</w:t>
            </w:r>
          </w:p>
        </w:tc>
        <w:tc>
          <w:tcPr>
            <w:tcW w:w="1193" w:type="dxa"/>
            <w:vAlign w:val="center"/>
          </w:tcPr>
          <w:p w:rsidR="005E7D17" w:rsidRDefault="0094390D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备注</w:t>
            </w:r>
          </w:p>
          <w:p w:rsidR="005E7D17" w:rsidRDefault="0094390D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 w:hint="eastAsia"/>
                <w:szCs w:val="21"/>
              </w:rPr>
              <w:t>专业方向</w:t>
            </w:r>
            <w:r>
              <w:rPr>
                <w:rFonts w:eastAsia="黑体"/>
                <w:szCs w:val="21"/>
              </w:rPr>
              <w:t>)</w:t>
            </w:r>
          </w:p>
        </w:tc>
      </w:tr>
      <w:tr w:rsidR="005E7D17">
        <w:trPr>
          <w:trHeight w:val="612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第一外国语（英、日、俄）</w:t>
            </w:r>
          </w:p>
        </w:tc>
        <w:tc>
          <w:tcPr>
            <w:tcW w:w="14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2080000101/</w:t>
            </w:r>
          </w:p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02/03</w:t>
            </w: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7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周三</w:t>
            </w:r>
          </w:p>
        </w:tc>
        <w:tc>
          <w:tcPr>
            <w:tcW w:w="706" w:type="dxa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6-</w:t>
            </w:r>
            <w:r>
              <w:rPr>
                <w:szCs w:val="21"/>
              </w:rPr>
              <w:t>9</w:t>
            </w:r>
          </w:p>
        </w:tc>
        <w:tc>
          <w:tcPr>
            <w:tcW w:w="773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770" w:type="dxa"/>
            <w:vAlign w:val="center"/>
          </w:tcPr>
          <w:p w:rsidR="005E7D17" w:rsidRDefault="005E7D17">
            <w:pPr>
              <w:jc w:val="center"/>
              <w:rPr>
                <w:w w:val="90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</w:tr>
      <w:tr w:rsidR="005E7D17">
        <w:trPr>
          <w:trHeight w:val="726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马克思主义与社会科学方法论</w:t>
            </w:r>
          </w:p>
        </w:tc>
        <w:tc>
          <w:tcPr>
            <w:tcW w:w="1416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7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06" w:type="dxa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1-5</w:t>
            </w:r>
          </w:p>
        </w:tc>
        <w:tc>
          <w:tcPr>
            <w:tcW w:w="773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770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6-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5E7D17">
        <w:trPr>
          <w:trHeight w:val="726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中国哲学基本问题与方法</w:t>
            </w:r>
          </w:p>
        </w:tc>
        <w:tc>
          <w:tcPr>
            <w:tcW w:w="1416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7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周三</w:t>
            </w:r>
          </w:p>
        </w:tc>
        <w:tc>
          <w:tcPr>
            <w:tcW w:w="706" w:type="dxa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5</w:t>
            </w:r>
          </w:p>
        </w:tc>
        <w:tc>
          <w:tcPr>
            <w:tcW w:w="773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王威威</w:t>
            </w:r>
          </w:p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周）</w:t>
            </w:r>
          </w:p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秦晋楠</w:t>
            </w:r>
          </w:p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0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10</w:t>
            </w:r>
          </w:p>
        </w:tc>
      </w:tr>
      <w:tr w:rsidR="005E7D17">
        <w:trPr>
          <w:trHeight w:val="598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儒学专题研究</w:t>
            </w:r>
          </w:p>
        </w:tc>
        <w:tc>
          <w:tcPr>
            <w:tcW w:w="1416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7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周五</w:t>
            </w:r>
          </w:p>
        </w:tc>
        <w:tc>
          <w:tcPr>
            <w:tcW w:w="706" w:type="dxa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9</w:t>
            </w:r>
          </w:p>
        </w:tc>
        <w:tc>
          <w:tcPr>
            <w:tcW w:w="773" w:type="dxa"/>
            <w:vAlign w:val="center"/>
          </w:tcPr>
          <w:p w:rsidR="005E7D17" w:rsidRDefault="005E7D17">
            <w:pPr>
              <w:ind w:firstLineChars="49" w:firstLine="103"/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王威威（</w:t>
            </w: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周）</w:t>
            </w:r>
          </w:p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吕明烜（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周）</w:t>
            </w:r>
          </w:p>
        </w:tc>
        <w:tc>
          <w:tcPr>
            <w:tcW w:w="770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193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5E7D17">
        <w:trPr>
          <w:trHeight w:val="578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哲学前沿问题研究</w:t>
            </w:r>
          </w:p>
        </w:tc>
        <w:tc>
          <w:tcPr>
            <w:tcW w:w="14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t>10007102</w:t>
            </w: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:rsidR="005E7D17" w:rsidRDefault="009439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7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1-12</w:t>
            </w: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6-</w:t>
            </w:r>
            <w:r>
              <w:rPr>
                <w:szCs w:val="21"/>
              </w:rPr>
              <w:t>9</w:t>
            </w:r>
          </w:p>
        </w:tc>
        <w:tc>
          <w:tcPr>
            <w:tcW w:w="773" w:type="dxa"/>
            <w:vAlign w:val="center"/>
          </w:tcPr>
          <w:p w:rsidR="005E7D17" w:rsidRDefault="009439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>312</w:t>
            </w: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文兵等</w:t>
            </w:r>
          </w:p>
        </w:tc>
        <w:tc>
          <w:tcPr>
            <w:tcW w:w="770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193" w:type="dxa"/>
            <w:vAlign w:val="center"/>
          </w:tcPr>
          <w:p w:rsidR="005E7D17" w:rsidRDefault="00943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-12</w:t>
            </w:r>
            <w:r>
              <w:rPr>
                <w:rFonts w:ascii="宋体" w:hAnsi="宋体" w:cs="宋体" w:hint="eastAsia"/>
                <w:szCs w:val="21"/>
              </w:rPr>
              <w:t>周人文排</w:t>
            </w:r>
          </w:p>
        </w:tc>
      </w:tr>
      <w:tr w:rsidR="005E7D17">
        <w:trPr>
          <w:trHeight w:val="578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专业外语</w:t>
            </w:r>
          </w:p>
        </w:tc>
        <w:tc>
          <w:tcPr>
            <w:tcW w:w="14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10007303</w:t>
            </w: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06" w:type="dxa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13</w:t>
            </w:r>
          </w:p>
        </w:tc>
        <w:tc>
          <w:tcPr>
            <w:tcW w:w="773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田辰山</w:t>
            </w:r>
          </w:p>
        </w:tc>
        <w:tc>
          <w:tcPr>
            <w:tcW w:w="770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193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5E7D17">
        <w:trPr>
          <w:trHeight w:val="578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宋明哲学原典研读</w:t>
            </w:r>
          </w:p>
        </w:tc>
        <w:tc>
          <w:tcPr>
            <w:tcW w:w="14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10007106</w:t>
            </w: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706" w:type="dxa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9</w:t>
            </w:r>
          </w:p>
        </w:tc>
        <w:tc>
          <w:tcPr>
            <w:tcW w:w="773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向世陵</w:t>
            </w:r>
          </w:p>
        </w:tc>
        <w:tc>
          <w:tcPr>
            <w:tcW w:w="770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193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ascii="宋体" w:hAnsi="宋体" w:cs="宋体" w:hint="eastAsia"/>
                <w:szCs w:val="21"/>
              </w:rPr>
              <w:t>周</w:t>
            </w:r>
          </w:p>
        </w:tc>
      </w:tr>
      <w:tr w:rsidR="005E7D17">
        <w:trPr>
          <w:trHeight w:val="578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中国佛教哲学</w:t>
            </w:r>
          </w:p>
        </w:tc>
        <w:tc>
          <w:tcPr>
            <w:tcW w:w="14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t>10007101</w:t>
            </w: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1-7</w:t>
            </w: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1-5</w:t>
            </w:r>
          </w:p>
        </w:tc>
        <w:tc>
          <w:tcPr>
            <w:tcW w:w="773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>323</w:t>
            </w: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孙国柱</w:t>
            </w:r>
          </w:p>
        </w:tc>
        <w:tc>
          <w:tcPr>
            <w:tcW w:w="770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1193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1-7</w:t>
            </w:r>
            <w:r>
              <w:rPr>
                <w:rFonts w:hint="eastAsia"/>
                <w:szCs w:val="21"/>
              </w:rPr>
              <w:t>周人文排</w:t>
            </w:r>
          </w:p>
        </w:tc>
      </w:tr>
      <w:tr w:rsidR="005E7D17">
        <w:trPr>
          <w:trHeight w:val="738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中国哲学热点问题研究</w:t>
            </w:r>
          </w:p>
        </w:tc>
        <w:tc>
          <w:tcPr>
            <w:tcW w:w="14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10007107</w:t>
            </w: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06" w:type="dxa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10-13</w:t>
            </w:r>
          </w:p>
        </w:tc>
        <w:tc>
          <w:tcPr>
            <w:tcW w:w="773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科地</w:t>
            </w: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周桂钿</w:t>
            </w:r>
          </w:p>
        </w:tc>
        <w:tc>
          <w:tcPr>
            <w:tcW w:w="770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193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周</w:t>
            </w:r>
          </w:p>
        </w:tc>
      </w:tr>
      <w:tr w:rsidR="005E7D17">
        <w:trPr>
          <w:trHeight w:val="1286"/>
          <w:jc w:val="center"/>
        </w:trPr>
        <w:tc>
          <w:tcPr>
            <w:tcW w:w="516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1808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读书报告（二）</w:t>
            </w:r>
          </w:p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学期论文（二）</w:t>
            </w:r>
          </w:p>
        </w:tc>
        <w:tc>
          <w:tcPr>
            <w:tcW w:w="1416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536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536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 w:rsidR="005E7D17" w:rsidRDefault="005E7D17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各导师</w:t>
            </w:r>
          </w:p>
        </w:tc>
        <w:tc>
          <w:tcPr>
            <w:tcW w:w="770" w:type="dxa"/>
            <w:vAlign w:val="center"/>
          </w:tcPr>
          <w:p w:rsidR="005E7D17" w:rsidRDefault="005E7D17"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5E7D17" w:rsidRDefault="0094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经导师集体评阅后，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周前统一交研工办</w:t>
            </w:r>
          </w:p>
        </w:tc>
      </w:tr>
    </w:tbl>
    <w:p w:rsidR="005E7D17" w:rsidRDefault="005E7D17"/>
    <w:p w:rsidR="005E7D17" w:rsidRDefault="005E7D17"/>
    <w:p w:rsidR="005E7D17" w:rsidRDefault="0094390D">
      <w:pPr>
        <w:spacing w:line="480" w:lineRule="auto"/>
        <w:ind w:firstLineChars="800" w:firstLine="288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课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程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进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度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表</w:t>
      </w:r>
    </w:p>
    <w:p w:rsidR="005E7D17" w:rsidRDefault="0094390D">
      <w:pPr>
        <w:spacing w:line="480" w:lineRule="auto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>中国哲学热点问题研究</w:t>
      </w:r>
      <w:r>
        <w:rPr>
          <w:rFonts w:eastAsia="楷体_GB2312"/>
          <w:sz w:val="28"/>
          <w:u w:val="single"/>
        </w:rPr>
        <w:t xml:space="preserve"> </w:t>
      </w:r>
      <w:r>
        <w:rPr>
          <w:rFonts w:eastAsia="黑体" w:hint="eastAsia"/>
          <w:sz w:val="28"/>
        </w:rPr>
        <w:t>专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rFonts w:eastAsia="楷体_GB2312" w:hint="eastAsia"/>
          <w:sz w:val="28"/>
          <w:u w:val="single"/>
        </w:rPr>
        <w:t>中哲等</w:t>
      </w:r>
      <w:r>
        <w:rPr>
          <w:sz w:val="28"/>
          <w:u w:val="single"/>
        </w:rPr>
        <w:t xml:space="preserve">  </w:t>
      </w:r>
      <w:r>
        <w:rPr>
          <w:rFonts w:eastAsia="黑体" w:hint="eastAsia"/>
          <w:sz w:val="28"/>
        </w:rPr>
        <w:t>年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rFonts w:ascii="楷体_GB2312" w:eastAsia="楷体_GB2312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201</w:t>
      </w:r>
      <w:r>
        <w:rPr>
          <w:sz w:val="28"/>
          <w:u w:val="single"/>
        </w:rPr>
        <w:t>9</w:t>
      </w:r>
      <w:r>
        <w:rPr>
          <w:rFonts w:hint="eastAsia"/>
          <w:sz w:val="28"/>
          <w:u w:val="single"/>
        </w:rPr>
        <w:t>级</w:t>
      </w:r>
      <w:r>
        <w:rPr>
          <w:rFonts w:ascii="楷体_GB2312" w:eastAsia="楷体_GB2312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301"/>
        <w:gridCol w:w="709"/>
        <w:gridCol w:w="992"/>
        <w:gridCol w:w="1134"/>
        <w:gridCol w:w="1610"/>
      </w:tblGrid>
      <w:tr w:rsidR="005E7D17">
        <w:trPr>
          <w:cantSplit/>
          <w:trHeight w:val="64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3301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709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134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610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5E7D17"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概论</w:t>
            </w:r>
          </w:p>
        </w:tc>
        <w:tc>
          <w:tcPr>
            <w:tcW w:w="70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周桂钿</w:t>
            </w:r>
          </w:p>
        </w:tc>
        <w:tc>
          <w:tcPr>
            <w:tcW w:w="1134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610" w:type="dxa"/>
            <w:vMerge w:val="restart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此门课程以讲座形式进行。大部分为外请专家讲座。</w:t>
            </w:r>
          </w:p>
        </w:tc>
      </w:tr>
      <w:tr w:rsidR="005E7D17"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儒学与书院</w:t>
            </w:r>
          </w:p>
        </w:tc>
        <w:tc>
          <w:tcPr>
            <w:tcW w:w="70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王殿卿</w:t>
            </w:r>
          </w:p>
        </w:tc>
        <w:tc>
          <w:tcPr>
            <w:tcW w:w="1134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610" w:type="dxa"/>
            <w:vMerge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儒学与教育</w:t>
            </w:r>
          </w:p>
        </w:tc>
        <w:tc>
          <w:tcPr>
            <w:tcW w:w="70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于建福</w:t>
            </w:r>
          </w:p>
        </w:tc>
        <w:tc>
          <w:tcPr>
            <w:tcW w:w="1134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610" w:type="dxa"/>
            <w:vMerge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重写中国哲学史问题</w:t>
            </w:r>
          </w:p>
        </w:tc>
        <w:tc>
          <w:tcPr>
            <w:tcW w:w="70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周桂钿</w:t>
            </w:r>
          </w:p>
        </w:tc>
        <w:tc>
          <w:tcPr>
            <w:tcW w:w="1134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610" w:type="dxa"/>
            <w:vMerge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交流与讨论</w:t>
            </w:r>
          </w:p>
        </w:tc>
        <w:tc>
          <w:tcPr>
            <w:tcW w:w="70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周桂钿</w:t>
            </w:r>
          </w:p>
        </w:tc>
        <w:tc>
          <w:tcPr>
            <w:tcW w:w="1134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610" w:type="dxa"/>
            <w:vMerge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儒学普及若干问题</w:t>
            </w:r>
          </w:p>
        </w:tc>
        <w:tc>
          <w:tcPr>
            <w:tcW w:w="70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践</w:t>
            </w:r>
          </w:p>
        </w:tc>
        <w:tc>
          <w:tcPr>
            <w:tcW w:w="1134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610" w:type="dxa"/>
            <w:vMerge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概论</w:t>
            </w:r>
          </w:p>
        </w:tc>
        <w:tc>
          <w:tcPr>
            <w:tcW w:w="70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周桂钿</w:t>
            </w:r>
          </w:p>
        </w:tc>
        <w:tc>
          <w:tcPr>
            <w:tcW w:w="1134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610" w:type="dxa"/>
            <w:vMerge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330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总结与考试</w:t>
            </w:r>
          </w:p>
        </w:tc>
        <w:tc>
          <w:tcPr>
            <w:tcW w:w="709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</w:tbl>
    <w:p w:rsidR="005E7D17" w:rsidRDefault="0094390D">
      <w:pPr>
        <w:spacing w:line="480" w:lineRule="auto"/>
        <w:ind w:firstLineChars="100" w:firstLine="280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rFonts w:eastAsia="楷体_GB2312"/>
          <w:sz w:val="28"/>
          <w:u w:val="single"/>
        </w:rPr>
        <w:t xml:space="preserve">   </w:t>
      </w:r>
      <w:r>
        <w:rPr>
          <w:rFonts w:eastAsia="楷体_GB2312" w:hint="eastAsia"/>
          <w:sz w:val="28"/>
          <w:u w:val="single"/>
        </w:rPr>
        <w:t>经学与玄学</w:t>
      </w:r>
      <w:r>
        <w:rPr>
          <w:rFonts w:eastAsia="楷体_GB2312"/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专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中国哲学</w:t>
      </w:r>
      <w:r>
        <w:rPr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年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sz w:val="28"/>
          <w:u w:val="single"/>
        </w:rPr>
        <w:t xml:space="preserve">   2018</w:t>
      </w:r>
      <w:r>
        <w:rPr>
          <w:rFonts w:hint="eastAsia"/>
          <w:sz w:val="28"/>
          <w:u w:val="single"/>
        </w:rPr>
        <w:t>级</w:t>
      </w:r>
      <w:r>
        <w:rPr>
          <w:sz w:val="28"/>
          <w:u w:val="single"/>
        </w:rPr>
        <w:t xml:space="preserve">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821"/>
        <w:gridCol w:w="677"/>
        <w:gridCol w:w="1059"/>
        <w:gridCol w:w="1135"/>
        <w:gridCol w:w="2054"/>
      </w:tblGrid>
      <w:tr w:rsidR="005E7D17">
        <w:trPr>
          <w:cantSplit/>
          <w:trHeight w:val="64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2821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677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135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054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两汉经学</w:t>
            </w:r>
          </w:p>
        </w:tc>
        <w:tc>
          <w:tcPr>
            <w:tcW w:w="677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 w:rsidRPr="0094390D">
              <w:rPr>
                <w:rFonts w:hint="eastAsia"/>
                <w:sz w:val="24"/>
              </w:rPr>
              <w:t>陈</w:t>
            </w:r>
            <w:r w:rsidRPr="0094390D">
              <w:rPr>
                <w:sz w:val="24"/>
              </w:rPr>
              <w:t>壁生</w:t>
            </w:r>
          </w:p>
        </w:tc>
        <w:tc>
          <w:tcPr>
            <w:tcW w:w="1135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经学背景</w:t>
            </w:r>
          </w:p>
        </w:tc>
        <w:tc>
          <w:tcPr>
            <w:tcW w:w="677" w:type="dxa"/>
            <w:vAlign w:val="center"/>
          </w:tcPr>
          <w:p w:rsidR="005E7D17" w:rsidRDefault="0094390D">
            <w:pPr>
              <w:jc w:val="center"/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 w:rsidRPr="0094390D">
              <w:rPr>
                <w:rFonts w:hint="eastAsia"/>
                <w:sz w:val="24"/>
              </w:rPr>
              <w:t>陈</w:t>
            </w:r>
            <w:r w:rsidRPr="0094390D">
              <w:rPr>
                <w:sz w:val="24"/>
              </w:rPr>
              <w:t>壁生</w:t>
            </w:r>
          </w:p>
        </w:tc>
        <w:tc>
          <w:tcPr>
            <w:tcW w:w="1135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经学代表人物</w:t>
            </w:r>
          </w:p>
        </w:tc>
        <w:tc>
          <w:tcPr>
            <w:tcW w:w="677" w:type="dxa"/>
            <w:vAlign w:val="center"/>
          </w:tcPr>
          <w:p w:rsidR="005E7D17" w:rsidRDefault="0094390D">
            <w:pPr>
              <w:jc w:val="center"/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 w:rsidRPr="0094390D">
              <w:rPr>
                <w:rFonts w:hint="eastAsia"/>
                <w:sz w:val="24"/>
              </w:rPr>
              <w:t>陈</w:t>
            </w:r>
            <w:r w:rsidRPr="0094390D">
              <w:rPr>
                <w:sz w:val="24"/>
              </w:rPr>
              <w:t>壁生</w:t>
            </w:r>
          </w:p>
        </w:tc>
        <w:tc>
          <w:tcPr>
            <w:tcW w:w="1135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经学的影响</w:t>
            </w:r>
          </w:p>
        </w:tc>
        <w:tc>
          <w:tcPr>
            <w:tcW w:w="677" w:type="dxa"/>
            <w:vAlign w:val="center"/>
          </w:tcPr>
          <w:p w:rsidR="005E7D17" w:rsidRDefault="0094390D">
            <w:pPr>
              <w:jc w:val="center"/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 w:rsidRPr="0094390D">
              <w:rPr>
                <w:rFonts w:hint="eastAsia"/>
                <w:sz w:val="24"/>
              </w:rPr>
              <w:t>陈</w:t>
            </w:r>
            <w:r w:rsidRPr="0094390D">
              <w:rPr>
                <w:sz w:val="24"/>
              </w:rPr>
              <w:t>壁生</w:t>
            </w:r>
          </w:p>
        </w:tc>
        <w:tc>
          <w:tcPr>
            <w:tcW w:w="1135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94390D" w:rsidTr="00ED54B8">
        <w:trPr>
          <w:trHeight w:val="20"/>
        </w:trPr>
        <w:tc>
          <w:tcPr>
            <w:tcW w:w="776" w:type="dxa"/>
            <w:vAlign w:val="center"/>
          </w:tcPr>
          <w:p w:rsidR="0094390D" w:rsidRDefault="0094390D" w:rsidP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1" w:type="dxa"/>
            <w:vAlign w:val="center"/>
          </w:tcPr>
          <w:p w:rsidR="0094390D" w:rsidRDefault="0094390D" w:rsidP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魏晋玄学</w:t>
            </w:r>
          </w:p>
        </w:tc>
        <w:tc>
          <w:tcPr>
            <w:tcW w:w="677" w:type="dxa"/>
            <w:vAlign w:val="center"/>
          </w:tcPr>
          <w:p w:rsidR="0094390D" w:rsidRDefault="0094390D" w:rsidP="0094390D">
            <w:pPr>
              <w:jc w:val="center"/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94390D" w:rsidRPr="0094390D" w:rsidRDefault="0094390D" w:rsidP="0094390D">
            <w:pPr>
              <w:jc w:val="center"/>
              <w:rPr>
                <w:sz w:val="24"/>
              </w:rPr>
            </w:pPr>
            <w:r w:rsidRPr="0094390D">
              <w:rPr>
                <w:rFonts w:hint="eastAsia"/>
                <w:sz w:val="24"/>
              </w:rPr>
              <w:t>陈</w:t>
            </w:r>
            <w:r w:rsidRPr="0094390D">
              <w:rPr>
                <w:sz w:val="24"/>
              </w:rPr>
              <w:t>壁生</w:t>
            </w:r>
          </w:p>
        </w:tc>
        <w:tc>
          <w:tcPr>
            <w:tcW w:w="1135" w:type="dxa"/>
            <w:vAlign w:val="center"/>
          </w:tcPr>
          <w:p w:rsidR="0094390D" w:rsidRDefault="0094390D" w:rsidP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  <w:vAlign w:val="center"/>
          </w:tcPr>
          <w:p w:rsidR="0094390D" w:rsidRDefault="0094390D" w:rsidP="0094390D">
            <w:pPr>
              <w:jc w:val="center"/>
              <w:rPr>
                <w:sz w:val="24"/>
              </w:rPr>
            </w:pPr>
          </w:p>
        </w:tc>
      </w:tr>
      <w:tr w:rsidR="0094390D" w:rsidTr="00ED54B8">
        <w:trPr>
          <w:trHeight w:val="20"/>
        </w:trPr>
        <w:tc>
          <w:tcPr>
            <w:tcW w:w="776" w:type="dxa"/>
            <w:vAlign w:val="center"/>
          </w:tcPr>
          <w:p w:rsidR="0094390D" w:rsidRDefault="0094390D" w:rsidP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1" w:type="dxa"/>
            <w:vAlign w:val="center"/>
          </w:tcPr>
          <w:p w:rsidR="0094390D" w:rsidRDefault="0094390D" w:rsidP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玄学背景</w:t>
            </w:r>
          </w:p>
        </w:tc>
        <w:tc>
          <w:tcPr>
            <w:tcW w:w="677" w:type="dxa"/>
            <w:vAlign w:val="center"/>
          </w:tcPr>
          <w:p w:rsidR="0094390D" w:rsidRDefault="0094390D" w:rsidP="0094390D">
            <w:pPr>
              <w:jc w:val="center"/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94390D" w:rsidRPr="0094390D" w:rsidRDefault="0094390D" w:rsidP="0094390D">
            <w:pPr>
              <w:jc w:val="center"/>
              <w:rPr>
                <w:sz w:val="24"/>
              </w:rPr>
            </w:pPr>
            <w:r w:rsidRPr="0094390D">
              <w:rPr>
                <w:rFonts w:hint="eastAsia"/>
                <w:sz w:val="24"/>
              </w:rPr>
              <w:t>陈</w:t>
            </w:r>
            <w:r w:rsidRPr="0094390D">
              <w:rPr>
                <w:sz w:val="24"/>
              </w:rPr>
              <w:t>壁生</w:t>
            </w:r>
          </w:p>
        </w:tc>
        <w:tc>
          <w:tcPr>
            <w:tcW w:w="1135" w:type="dxa"/>
            <w:vAlign w:val="center"/>
          </w:tcPr>
          <w:p w:rsidR="0094390D" w:rsidRDefault="0094390D" w:rsidP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  <w:vAlign w:val="center"/>
          </w:tcPr>
          <w:p w:rsidR="0094390D" w:rsidRDefault="0094390D" w:rsidP="0094390D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2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玄学代表人物</w:t>
            </w:r>
          </w:p>
        </w:tc>
        <w:tc>
          <w:tcPr>
            <w:tcW w:w="677" w:type="dxa"/>
            <w:vAlign w:val="center"/>
          </w:tcPr>
          <w:p w:rsidR="005E7D17" w:rsidRDefault="0094390D">
            <w:pPr>
              <w:jc w:val="center"/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 w:rsidRPr="0094390D">
              <w:rPr>
                <w:rFonts w:hint="eastAsia"/>
                <w:sz w:val="24"/>
              </w:rPr>
              <w:t>陈</w:t>
            </w:r>
            <w:r w:rsidRPr="0094390D">
              <w:rPr>
                <w:sz w:val="24"/>
              </w:rPr>
              <w:t>壁生</w:t>
            </w:r>
          </w:p>
        </w:tc>
        <w:tc>
          <w:tcPr>
            <w:tcW w:w="1135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</w:tbl>
    <w:p w:rsidR="005E7D17" w:rsidRDefault="0094390D">
      <w:pPr>
        <w:spacing w:line="480" w:lineRule="auto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rFonts w:eastAsia="楷体_GB2312"/>
          <w:sz w:val="28"/>
          <w:u w:val="single"/>
        </w:rPr>
        <w:t xml:space="preserve">  </w:t>
      </w:r>
      <w:r>
        <w:rPr>
          <w:rFonts w:eastAsia="楷体_GB2312" w:hint="eastAsia"/>
          <w:sz w:val="28"/>
          <w:u w:val="single"/>
        </w:rPr>
        <w:t>宋明哲学原典研读</w:t>
      </w:r>
      <w:r>
        <w:rPr>
          <w:rFonts w:eastAsia="楷体_GB2312"/>
          <w:sz w:val="28"/>
          <w:u w:val="single"/>
        </w:rPr>
        <w:t xml:space="preserve">  </w:t>
      </w:r>
      <w:r>
        <w:rPr>
          <w:rFonts w:eastAsia="黑体" w:hint="eastAsia"/>
          <w:sz w:val="28"/>
        </w:rPr>
        <w:t>专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中国哲学</w:t>
      </w:r>
      <w:r>
        <w:rPr>
          <w:sz w:val="28"/>
          <w:u w:val="single"/>
        </w:rPr>
        <w:t xml:space="preserve">  </w:t>
      </w:r>
      <w:r>
        <w:rPr>
          <w:rFonts w:eastAsia="黑体" w:hint="eastAsia"/>
          <w:sz w:val="28"/>
        </w:rPr>
        <w:t>年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sz w:val="28"/>
          <w:u w:val="single"/>
        </w:rPr>
        <w:t xml:space="preserve">  2019</w:t>
      </w:r>
      <w:r>
        <w:rPr>
          <w:rFonts w:hint="eastAsia"/>
          <w:sz w:val="28"/>
          <w:u w:val="single"/>
        </w:rPr>
        <w:t>级</w:t>
      </w:r>
      <w:r>
        <w:rPr>
          <w:sz w:val="28"/>
          <w:u w:val="single"/>
        </w:rPr>
        <w:t xml:space="preserve">    </w:t>
      </w:r>
      <w:r>
        <w:rPr>
          <w:rFonts w:ascii="楷体_GB2312" w:eastAsia="楷体_GB2312"/>
          <w:sz w:val="28"/>
          <w:u w:val="single"/>
        </w:rPr>
        <w:t xml:space="preserve">  </w:t>
      </w:r>
      <w:bookmarkStart w:id="0" w:name="_GoBack"/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096"/>
        <w:gridCol w:w="976"/>
        <w:gridCol w:w="988"/>
        <w:gridCol w:w="1378"/>
        <w:gridCol w:w="1268"/>
      </w:tblGrid>
      <w:tr w:rsidR="005E7D17">
        <w:trPr>
          <w:cantSplit/>
          <w:trHeight w:val="640"/>
        </w:trPr>
        <w:tc>
          <w:tcPr>
            <w:tcW w:w="81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周次</w:t>
            </w:r>
          </w:p>
        </w:tc>
        <w:tc>
          <w:tcPr>
            <w:tcW w:w="309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程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内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容</w:t>
            </w:r>
          </w:p>
        </w:tc>
        <w:tc>
          <w:tcPr>
            <w:tcW w:w="97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课时</w:t>
            </w:r>
          </w:p>
        </w:tc>
        <w:tc>
          <w:tcPr>
            <w:tcW w:w="988" w:type="dxa"/>
            <w:vAlign w:val="center"/>
          </w:tcPr>
          <w:p w:rsidR="005E7D17" w:rsidRDefault="0094390D"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授课人</w:t>
            </w:r>
          </w:p>
        </w:tc>
        <w:tc>
          <w:tcPr>
            <w:tcW w:w="137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称</w:t>
            </w:r>
          </w:p>
        </w:tc>
        <w:tc>
          <w:tcPr>
            <w:tcW w:w="126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注</w:t>
            </w:r>
          </w:p>
        </w:tc>
      </w:tr>
      <w:tr w:rsidR="005E7D17">
        <w:trPr>
          <w:trHeight w:val="20"/>
        </w:trPr>
        <w:tc>
          <w:tcPr>
            <w:tcW w:w="81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为何要阅读原典</w:t>
            </w:r>
          </w:p>
        </w:tc>
        <w:tc>
          <w:tcPr>
            <w:tcW w:w="9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向世陵</w:t>
            </w:r>
          </w:p>
        </w:tc>
        <w:tc>
          <w:tcPr>
            <w:tcW w:w="137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5E7D17" w:rsidRDefault="005E7D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5E7D17">
        <w:trPr>
          <w:trHeight w:val="20"/>
        </w:trPr>
        <w:tc>
          <w:tcPr>
            <w:tcW w:w="81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《宋史·道学传》选读</w:t>
            </w:r>
          </w:p>
        </w:tc>
        <w:tc>
          <w:tcPr>
            <w:tcW w:w="976" w:type="dxa"/>
            <w:vAlign w:val="center"/>
          </w:tcPr>
          <w:p w:rsidR="005E7D17" w:rsidRDefault="0094390D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向世陵</w:t>
            </w:r>
          </w:p>
        </w:tc>
        <w:tc>
          <w:tcPr>
            <w:tcW w:w="137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5E7D17" w:rsidRDefault="005E7D17">
            <w:pPr>
              <w:jc w:val="center"/>
              <w:rPr>
                <w:rFonts w:ascii="宋体"/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81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《太极图说》研读</w:t>
            </w:r>
          </w:p>
        </w:tc>
        <w:tc>
          <w:tcPr>
            <w:tcW w:w="976" w:type="dxa"/>
            <w:vAlign w:val="center"/>
          </w:tcPr>
          <w:p w:rsidR="005E7D17" w:rsidRDefault="0094390D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向世陵</w:t>
            </w:r>
          </w:p>
        </w:tc>
        <w:tc>
          <w:tcPr>
            <w:tcW w:w="137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5E7D17" w:rsidRDefault="005E7D17">
            <w:pPr>
              <w:jc w:val="center"/>
              <w:rPr>
                <w:rFonts w:ascii="宋体"/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81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《通书》选读</w:t>
            </w:r>
          </w:p>
        </w:tc>
        <w:tc>
          <w:tcPr>
            <w:tcW w:w="976" w:type="dxa"/>
            <w:vAlign w:val="center"/>
          </w:tcPr>
          <w:p w:rsidR="005E7D17" w:rsidRDefault="0094390D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向世陵</w:t>
            </w:r>
          </w:p>
        </w:tc>
        <w:tc>
          <w:tcPr>
            <w:tcW w:w="137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5E7D17" w:rsidRDefault="005E7D17">
            <w:pPr>
              <w:jc w:val="center"/>
              <w:rPr>
                <w:rFonts w:ascii="宋体"/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81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《近思录》选读</w:t>
            </w:r>
          </w:p>
        </w:tc>
        <w:tc>
          <w:tcPr>
            <w:tcW w:w="976" w:type="dxa"/>
            <w:vAlign w:val="center"/>
          </w:tcPr>
          <w:p w:rsidR="005E7D17" w:rsidRDefault="0094390D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向世陵</w:t>
            </w:r>
          </w:p>
        </w:tc>
        <w:tc>
          <w:tcPr>
            <w:tcW w:w="137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5E7D17" w:rsidRDefault="005E7D17">
            <w:pPr>
              <w:jc w:val="center"/>
              <w:rPr>
                <w:rFonts w:ascii="宋体"/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81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《近思录》选读</w:t>
            </w:r>
          </w:p>
        </w:tc>
        <w:tc>
          <w:tcPr>
            <w:tcW w:w="976" w:type="dxa"/>
            <w:vAlign w:val="center"/>
          </w:tcPr>
          <w:p w:rsidR="005E7D17" w:rsidRDefault="0094390D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向世陵</w:t>
            </w:r>
          </w:p>
        </w:tc>
        <w:tc>
          <w:tcPr>
            <w:tcW w:w="137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5E7D17" w:rsidRDefault="005E7D17">
            <w:pPr>
              <w:jc w:val="center"/>
              <w:rPr>
                <w:rFonts w:ascii="宋体"/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81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《朱子语类》选读</w:t>
            </w:r>
          </w:p>
        </w:tc>
        <w:tc>
          <w:tcPr>
            <w:tcW w:w="976" w:type="dxa"/>
            <w:vAlign w:val="center"/>
          </w:tcPr>
          <w:p w:rsidR="005E7D17" w:rsidRDefault="0094390D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向世陵</w:t>
            </w:r>
          </w:p>
        </w:tc>
        <w:tc>
          <w:tcPr>
            <w:tcW w:w="137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5E7D17" w:rsidRDefault="005E7D17">
            <w:pPr>
              <w:jc w:val="center"/>
              <w:rPr>
                <w:rFonts w:ascii="宋体"/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81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6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《朱子语类》选读</w:t>
            </w:r>
          </w:p>
        </w:tc>
        <w:tc>
          <w:tcPr>
            <w:tcW w:w="976" w:type="dxa"/>
            <w:vAlign w:val="center"/>
          </w:tcPr>
          <w:p w:rsidR="005E7D17" w:rsidRDefault="0094390D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向世陵</w:t>
            </w:r>
          </w:p>
        </w:tc>
        <w:tc>
          <w:tcPr>
            <w:tcW w:w="1378" w:type="dxa"/>
            <w:vAlign w:val="center"/>
          </w:tcPr>
          <w:p w:rsidR="005E7D17" w:rsidRDefault="009439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5E7D17" w:rsidRDefault="005E7D1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5E7D17" w:rsidRDefault="005E7D17">
      <w:pPr>
        <w:spacing w:line="480" w:lineRule="auto"/>
        <w:rPr>
          <w:rFonts w:eastAsia="黑体"/>
          <w:sz w:val="28"/>
        </w:rPr>
      </w:pPr>
    </w:p>
    <w:p w:rsidR="005E7D17" w:rsidRDefault="0094390D">
      <w:pPr>
        <w:spacing w:line="480" w:lineRule="auto"/>
        <w:rPr>
          <w:sz w:val="28"/>
          <w:u w:val="single"/>
        </w:rPr>
      </w:pPr>
      <w:r>
        <w:rPr>
          <w:rFonts w:eastAsia="黑体" w:hint="eastAsia"/>
          <w:sz w:val="28"/>
        </w:rPr>
        <w:lastRenderedPageBreak/>
        <w:t>课程名称</w:t>
      </w:r>
      <w:r>
        <w:rPr>
          <w:sz w:val="28"/>
          <w:u w:val="single"/>
        </w:rPr>
        <w:t xml:space="preserve"> </w:t>
      </w:r>
      <w:r>
        <w:rPr>
          <w:rFonts w:eastAsia="楷体_GB2312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>中国儒学史</w:t>
      </w:r>
      <w:r>
        <w:rPr>
          <w:rFonts w:eastAsia="楷体_GB2312"/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专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中国哲学</w:t>
      </w:r>
      <w:r>
        <w:rPr>
          <w:sz w:val="28"/>
          <w:u w:val="single"/>
        </w:rPr>
        <w:t xml:space="preserve">  </w:t>
      </w:r>
      <w:r>
        <w:rPr>
          <w:rFonts w:eastAsia="黑体" w:hint="eastAsia"/>
          <w:sz w:val="28"/>
        </w:rPr>
        <w:t>年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201</w:t>
      </w:r>
      <w:r>
        <w:rPr>
          <w:sz w:val="28"/>
          <w:u w:val="single"/>
        </w:rPr>
        <w:t>9</w:t>
      </w:r>
      <w:r>
        <w:rPr>
          <w:rFonts w:hint="eastAsia"/>
          <w:sz w:val="28"/>
          <w:u w:val="single"/>
        </w:rPr>
        <w:t>级</w:t>
      </w:r>
      <w:r>
        <w:rPr>
          <w:sz w:val="28"/>
          <w:u w:val="single"/>
        </w:rPr>
        <w:t xml:space="preserve">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041"/>
        <w:gridCol w:w="1059"/>
        <w:gridCol w:w="992"/>
        <w:gridCol w:w="1440"/>
        <w:gridCol w:w="1214"/>
      </w:tblGrid>
      <w:tr w:rsidR="005E7D17">
        <w:trPr>
          <w:cantSplit/>
          <w:trHeight w:val="64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214" w:type="dxa"/>
            <w:vAlign w:val="center"/>
          </w:tcPr>
          <w:p w:rsidR="005E7D17" w:rsidRDefault="0094390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儒学概论一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王威威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儒学概论二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王威威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先秦儒学一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王威威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先秦儒学二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王威威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先秦儒学三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王威威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秦汉儒学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王威威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魏晋儒学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王威威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隋唐儒学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王威威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宋明儒学一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吕明烜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宋明儒学二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吕明烜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清代儒学一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吕明烜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  <w:tr w:rsidR="005E7D17">
        <w:trPr>
          <w:trHeight w:val="20"/>
        </w:trPr>
        <w:tc>
          <w:tcPr>
            <w:tcW w:w="776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清代儒学二</w:t>
            </w:r>
          </w:p>
        </w:tc>
        <w:tc>
          <w:tcPr>
            <w:tcW w:w="1059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吕明烜</w:t>
            </w:r>
          </w:p>
        </w:tc>
        <w:tc>
          <w:tcPr>
            <w:tcW w:w="1440" w:type="dxa"/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讲师</w:t>
            </w:r>
          </w:p>
        </w:tc>
        <w:tc>
          <w:tcPr>
            <w:tcW w:w="1214" w:type="dxa"/>
            <w:vAlign w:val="center"/>
          </w:tcPr>
          <w:p w:rsidR="005E7D17" w:rsidRDefault="005E7D17">
            <w:pPr>
              <w:jc w:val="center"/>
              <w:rPr>
                <w:sz w:val="24"/>
              </w:rPr>
            </w:pPr>
          </w:p>
        </w:tc>
      </w:tr>
    </w:tbl>
    <w:p w:rsidR="005E7D17" w:rsidRDefault="005E7D17"/>
    <w:p w:rsidR="005E7D17" w:rsidRDefault="005E7D17"/>
    <w:p w:rsidR="005E7D17" w:rsidRDefault="0094390D">
      <w:pPr>
        <w:spacing w:line="480" w:lineRule="auto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rFonts w:eastAsia="楷体_GB2312"/>
          <w:sz w:val="28"/>
          <w:u w:val="single"/>
        </w:rPr>
        <w:t xml:space="preserve">   </w:t>
      </w:r>
      <w:r>
        <w:rPr>
          <w:rFonts w:eastAsia="楷体_GB2312" w:hint="eastAsia"/>
          <w:sz w:val="28"/>
          <w:u w:val="single"/>
        </w:rPr>
        <w:t>专业外语</w:t>
      </w:r>
      <w:r>
        <w:rPr>
          <w:rFonts w:eastAsia="楷体_GB2312"/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专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中国哲学</w:t>
      </w:r>
      <w:r>
        <w:rPr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年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sz w:val="28"/>
          <w:u w:val="single"/>
        </w:rPr>
        <w:t xml:space="preserve">  2018</w:t>
      </w:r>
      <w:r>
        <w:rPr>
          <w:rFonts w:hint="eastAsia"/>
          <w:sz w:val="28"/>
          <w:u w:val="single"/>
        </w:rPr>
        <w:t>、</w:t>
      </w:r>
      <w:r>
        <w:rPr>
          <w:rFonts w:hint="eastAsia"/>
          <w:sz w:val="28"/>
          <w:u w:val="single"/>
        </w:rPr>
        <w:t>201</w:t>
      </w:r>
      <w:r>
        <w:rPr>
          <w:sz w:val="28"/>
          <w:u w:val="single"/>
        </w:rPr>
        <w:t>9</w:t>
      </w:r>
      <w:r>
        <w:rPr>
          <w:rFonts w:hint="eastAsia"/>
          <w:sz w:val="28"/>
          <w:u w:val="single"/>
        </w:rPr>
        <w:t>级</w:t>
      </w:r>
      <w:r>
        <w:rPr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096"/>
        <w:gridCol w:w="976"/>
        <w:gridCol w:w="988"/>
        <w:gridCol w:w="1378"/>
        <w:gridCol w:w="1268"/>
      </w:tblGrid>
      <w:tr w:rsidR="005E7D17">
        <w:trPr>
          <w:cantSplit/>
          <w:trHeight w:val="6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周次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程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内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注</w:t>
            </w:r>
          </w:p>
        </w:tc>
      </w:tr>
      <w:tr w:rsidR="005E7D17">
        <w:trPr>
          <w:trHeight w:hRule="exact"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介绍授课大纲</w:t>
            </w:r>
            <w:r>
              <w:rPr>
                <w:rFonts w:ascii="宋体" w:hAnsi="宋体" w:hint="eastAsia"/>
                <w:sz w:val="24"/>
              </w:rPr>
              <w:t>;</w:t>
            </w:r>
            <w:r>
              <w:rPr>
                <w:rFonts w:ascii="宋体" w:hAnsi="宋体" w:hint="eastAsia"/>
                <w:sz w:val="24"/>
              </w:rPr>
              <w:t>中西差异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田辰山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论语言障碍</w:t>
            </w:r>
          </w:p>
        </w:tc>
      </w:tr>
      <w:tr w:rsidR="005E7D17">
        <w:trPr>
          <w:trHeight w:hRule="exact"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中西世界观差异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</w:pPr>
            <w:r>
              <w:rPr>
                <w:rFonts w:ascii="宋体" w:hAnsi="宋体" w:hint="eastAsia"/>
                <w:sz w:val="24"/>
              </w:rPr>
              <w:t>田辰山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论语言障碍</w:t>
            </w:r>
          </w:p>
        </w:tc>
      </w:tr>
      <w:tr w:rsidR="005E7D17">
        <w:trPr>
          <w:trHeight w:hRule="exact"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中西思维方式与学术概念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</w:pPr>
            <w:r>
              <w:rPr>
                <w:rFonts w:ascii="宋体" w:hAnsi="宋体" w:hint="eastAsia"/>
                <w:sz w:val="24"/>
              </w:rPr>
              <w:t>田辰山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论语言障碍</w:t>
            </w:r>
          </w:p>
        </w:tc>
      </w:tr>
      <w:tr w:rsidR="005E7D17">
        <w:trPr>
          <w:trHeight w:hRule="exact"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中西思想文化的价值观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</w:pPr>
            <w:r>
              <w:rPr>
                <w:rFonts w:ascii="宋体" w:hAnsi="宋体" w:hint="eastAsia"/>
                <w:sz w:val="24"/>
              </w:rPr>
              <w:t>田辰山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论语言障碍</w:t>
            </w:r>
          </w:p>
        </w:tc>
      </w:tr>
      <w:tr w:rsidR="005E7D17">
        <w:trPr>
          <w:trHeight w:hRule="exact"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《论语》</w:t>
            </w:r>
            <w:r>
              <w:rPr>
                <w:rFonts w:ascii="宋体" w:hAnsi="宋体" w:hint="eastAsia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立志、孝悌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</w:pPr>
            <w:r>
              <w:rPr>
                <w:rFonts w:ascii="宋体" w:hAnsi="宋体" w:hint="eastAsia"/>
                <w:sz w:val="24"/>
              </w:rPr>
              <w:t>田辰山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翻译练习</w:t>
            </w:r>
          </w:p>
        </w:tc>
      </w:tr>
      <w:tr w:rsidR="005E7D17">
        <w:trPr>
          <w:trHeight w:hRule="exact"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《论语》</w:t>
            </w:r>
            <w:r>
              <w:rPr>
                <w:rFonts w:ascii="宋体" w:hAnsi="宋体" w:hint="eastAsia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忠恕、礼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</w:pPr>
            <w:r>
              <w:rPr>
                <w:rFonts w:ascii="宋体" w:hAnsi="宋体" w:hint="eastAsia"/>
                <w:sz w:val="24"/>
              </w:rPr>
              <w:t>田辰山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翻译练习</w:t>
            </w:r>
          </w:p>
        </w:tc>
      </w:tr>
      <w:tr w:rsidR="005E7D17">
        <w:trPr>
          <w:trHeight w:hRule="exact"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《论语》</w:t>
            </w:r>
            <w:r>
              <w:rPr>
                <w:rFonts w:ascii="宋体" w:hAnsi="宋体" w:hint="eastAsia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和为贵、修身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</w:pPr>
            <w:r>
              <w:rPr>
                <w:rFonts w:ascii="宋体" w:hAnsi="宋体" w:hint="eastAsia"/>
                <w:sz w:val="24"/>
              </w:rPr>
              <w:t>田辰山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翻译练习</w:t>
            </w:r>
          </w:p>
        </w:tc>
      </w:tr>
      <w:tr w:rsidR="005E7D17">
        <w:trPr>
          <w:trHeight w:hRule="exact"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《论语》</w:t>
            </w:r>
            <w:r>
              <w:rPr>
                <w:rFonts w:ascii="宋体" w:hAnsi="宋体" w:hint="eastAsia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修身、君子、为政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</w:pPr>
            <w:r>
              <w:rPr>
                <w:rFonts w:ascii="宋体" w:hAnsi="宋体" w:hint="eastAsia"/>
                <w:sz w:val="24"/>
              </w:rPr>
              <w:t>田辰山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7" w:rsidRDefault="00943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翻译练习</w:t>
            </w:r>
          </w:p>
        </w:tc>
      </w:tr>
    </w:tbl>
    <w:p w:rsidR="005E7D17" w:rsidRDefault="005E7D17"/>
    <w:p w:rsidR="005E7D17" w:rsidRDefault="005E7D17"/>
    <w:p w:rsidR="005E7D17" w:rsidRDefault="005E7D17"/>
    <w:sectPr w:rsidR="005E7D1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1" w:csb1="00000000"/>
  </w:font>
  <w:font w:name="楷体_GB2312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8F0BAA"/>
    <w:rsid w:val="000A0D3B"/>
    <w:rsid w:val="00185E2B"/>
    <w:rsid w:val="00196481"/>
    <w:rsid w:val="001E7A39"/>
    <w:rsid w:val="001F7711"/>
    <w:rsid w:val="00201343"/>
    <w:rsid w:val="00296EAD"/>
    <w:rsid w:val="002D709E"/>
    <w:rsid w:val="00301390"/>
    <w:rsid w:val="00301991"/>
    <w:rsid w:val="00322800"/>
    <w:rsid w:val="00340D5A"/>
    <w:rsid w:val="00353222"/>
    <w:rsid w:val="00376781"/>
    <w:rsid w:val="00383856"/>
    <w:rsid w:val="003A47AF"/>
    <w:rsid w:val="00402A63"/>
    <w:rsid w:val="00435FFB"/>
    <w:rsid w:val="004404BC"/>
    <w:rsid w:val="004578ED"/>
    <w:rsid w:val="004E2FEB"/>
    <w:rsid w:val="004F3C61"/>
    <w:rsid w:val="005239A1"/>
    <w:rsid w:val="00555D3C"/>
    <w:rsid w:val="00576AFE"/>
    <w:rsid w:val="005A3D98"/>
    <w:rsid w:val="005B0480"/>
    <w:rsid w:val="005D428B"/>
    <w:rsid w:val="005D6BDC"/>
    <w:rsid w:val="005E7D17"/>
    <w:rsid w:val="005F051C"/>
    <w:rsid w:val="00603628"/>
    <w:rsid w:val="00634673"/>
    <w:rsid w:val="00655E6E"/>
    <w:rsid w:val="00667F8E"/>
    <w:rsid w:val="006A2025"/>
    <w:rsid w:val="007456F2"/>
    <w:rsid w:val="00756010"/>
    <w:rsid w:val="0077444B"/>
    <w:rsid w:val="007824DE"/>
    <w:rsid w:val="007E3981"/>
    <w:rsid w:val="00863FFC"/>
    <w:rsid w:val="0089021C"/>
    <w:rsid w:val="00892BD1"/>
    <w:rsid w:val="0093489A"/>
    <w:rsid w:val="0094390D"/>
    <w:rsid w:val="009765E3"/>
    <w:rsid w:val="009D6632"/>
    <w:rsid w:val="00AC4E44"/>
    <w:rsid w:val="00BF687C"/>
    <w:rsid w:val="00C21547"/>
    <w:rsid w:val="00C2567E"/>
    <w:rsid w:val="00C676FC"/>
    <w:rsid w:val="00C75C30"/>
    <w:rsid w:val="00CA7019"/>
    <w:rsid w:val="00CA79DE"/>
    <w:rsid w:val="00CF1AB8"/>
    <w:rsid w:val="00D22ED2"/>
    <w:rsid w:val="00D6384D"/>
    <w:rsid w:val="00D7185A"/>
    <w:rsid w:val="00E604A6"/>
    <w:rsid w:val="00E70043"/>
    <w:rsid w:val="00E912EF"/>
    <w:rsid w:val="00F03005"/>
    <w:rsid w:val="00F05F3D"/>
    <w:rsid w:val="00F0632D"/>
    <w:rsid w:val="00F25FEF"/>
    <w:rsid w:val="00F42C8E"/>
    <w:rsid w:val="028A721F"/>
    <w:rsid w:val="1AA932AB"/>
    <w:rsid w:val="21EE0B02"/>
    <w:rsid w:val="271928C4"/>
    <w:rsid w:val="2D0F3354"/>
    <w:rsid w:val="3C305126"/>
    <w:rsid w:val="46BA2C53"/>
    <w:rsid w:val="4EF619FD"/>
    <w:rsid w:val="4F194B59"/>
    <w:rsid w:val="524C5955"/>
    <w:rsid w:val="565F5F8A"/>
    <w:rsid w:val="5AED309F"/>
    <w:rsid w:val="5B8F0BAA"/>
    <w:rsid w:val="65A53466"/>
    <w:rsid w:val="6704063F"/>
    <w:rsid w:val="6A222127"/>
    <w:rsid w:val="6EF23343"/>
    <w:rsid w:val="76EC1CBE"/>
    <w:rsid w:val="79B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EB442C80-CD24-1344-9F3E-097736A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孙燕春</dc:creator>
  <cp:lastModifiedBy>程鹏源</cp:lastModifiedBy>
  <cp:revision>40</cp:revision>
  <cp:lastPrinted>2019-12-18T07:46:00Z</cp:lastPrinted>
  <dcterms:created xsi:type="dcterms:W3CDTF">2016-11-21T06:55:00Z</dcterms:created>
  <dcterms:modified xsi:type="dcterms:W3CDTF">2020-02-08T11:56:00Z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